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8" w:rsidRPr="00D07147" w:rsidRDefault="00E07C48" w:rsidP="00E07C48">
      <w:pPr>
        <w:spacing w:after="120"/>
        <w:ind w:left="360"/>
        <w:jc w:val="both"/>
        <w:rPr>
          <w:b/>
        </w:rPr>
      </w:pPr>
      <w:r w:rsidRPr="00D07147">
        <w:rPr>
          <w:b/>
        </w:rPr>
        <w:t xml:space="preserve">Сведения о </w:t>
      </w:r>
      <w:r w:rsidR="00E746A5" w:rsidRPr="00D07147">
        <w:rPr>
          <w:b/>
        </w:rPr>
        <w:t>наличии в</w:t>
      </w:r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1050"/>
        <w:gridCol w:w="1050"/>
        <w:gridCol w:w="1051"/>
        <w:gridCol w:w="1051"/>
        <w:gridCol w:w="1051"/>
        <w:gridCol w:w="1051"/>
        <w:gridCol w:w="1051"/>
        <w:gridCol w:w="1051"/>
      </w:tblGrid>
      <w:tr w:rsidR="005C71D8" w:rsidRPr="00742C92" w:rsidTr="007F6EA7">
        <w:trPr>
          <w:trHeight w:val="349"/>
        </w:trPr>
        <w:tc>
          <w:tcPr>
            <w:tcW w:w="4527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1" w:type="dxa"/>
          </w:tcPr>
          <w:p w:rsidR="005C71D8" w:rsidRDefault="005C71D8" w:rsidP="005C71D8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1" w:type="dxa"/>
          </w:tcPr>
          <w:p w:rsidR="005C71D8" w:rsidRDefault="005C71D8" w:rsidP="005C71D8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C71D8" w:rsidRPr="00742C92" w:rsidTr="007F6EA7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Фольксваген-гольф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Форд-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фьюжен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Фольксваген-гольф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ВАЗ21140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111730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Фольксваген поло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21093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21074</w:t>
            </w:r>
          </w:p>
        </w:tc>
      </w:tr>
      <w:tr w:rsidR="005C71D8" w:rsidRPr="00742C92" w:rsidTr="007F6EA7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</w:tr>
      <w:tr w:rsidR="005C71D8" w:rsidRPr="00742C92" w:rsidTr="007F6EA7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5C71D8" w:rsidRPr="00742C92" w:rsidTr="007F6EA7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</w:tr>
      <w:tr w:rsidR="005C71D8" w:rsidRPr="00742C92" w:rsidTr="007F6EA7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Н979рм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Х736ом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У029хн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Р050мт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О432та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С635уу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Р050мс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К988мс</w:t>
            </w:r>
          </w:p>
        </w:tc>
      </w:tr>
      <w:tr w:rsidR="005C71D8" w:rsidRPr="00742C92" w:rsidTr="007F6EA7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36ТВ 256240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36су 696280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3620 852145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3602 140324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3615 895973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3608 844187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3602 140323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36рм085649</w:t>
            </w:r>
          </w:p>
        </w:tc>
      </w:tr>
      <w:tr w:rsidR="005C71D8" w:rsidRPr="00742C92" w:rsidTr="007F6EA7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0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1" w:type="dxa"/>
            <w:shd w:val="clear" w:color="auto" w:fill="auto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5C71D8" w:rsidRPr="00742C92" w:rsidTr="004E1D67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4E1D67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C71D8" w:rsidRPr="00742C92" w:rsidTr="004E1D67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5C71D8" w:rsidRPr="00742C92" w:rsidTr="004E1D67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4E1D67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4E1D67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4E1D67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4E1D67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03155082200, 23.04.16-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22.04.17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 0684981333, 16.05.16-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15.05.17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 0661770090, 19.01.16-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18.01.17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 0696908161, 25.09.16-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24.09.17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 0692454636, 10.06.16-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09.06.17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0697854263</w:t>
            </w:r>
          </w:p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02.03.17-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02.03.18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 0696908079 23.09.16-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22.09.17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ССС 0696908079 23.09.16-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22.09.17</w:t>
            </w:r>
          </w:p>
        </w:tc>
      </w:tr>
      <w:tr w:rsidR="005C71D8" w:rsidRPr="00742C92" w:rsidTr="004E1D67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До30.09.17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До13.05.17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До05.02.18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До23.09.17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19.06.17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До2018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До22.09.17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До22.09.17</w:t>
            </w:r>
          </w:p>
        </w:tc>
      </w:tr>
      <w:tr w:rsidR="005C71D8" w:rsidRPr="00742C92" w:rsidTr="004E1D67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5C71D8" w:rsidRPr="00E0730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C71D8" w:rsidRPr="00742C92" w:rsidTr="004E1D67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5C71D8" w:rsidRPr="00E0730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vAlign w:val="center"/>
          </w:tcPr>
          <w:p w:rsidR="005C71D8" w:rsidRPr="00742C92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07C48" w:rsidRDefault="00E07C48" w:rsidP="00E07C48"/>
    <w:p w:rsidR="00E07C48" w:rsidRDefault="00E07C48" w:rsidP="00E07C48"/>
    <w:p w:rsidR="00E07C48" w:rsidRDefault="00E07C48" w:rsidP="00E07C48">
      <w:pPr>
        <w:spacing w:before="120"/>
      </w:pPr>
    </w:p>
    <w:p w:rsidR="00E07C48" w:rsidRDefault="00E07C48" w:rsidP="00E07C48">
      <w:pPr>
        <w:spacing w:before="120"/>
      </w:pPr>
    </w:p>
    <w:p w:rsidR="00E07C48" w:rsidRDefault="00E07C48" w:rsidP="00E07C48">
      <w:pPr>
        <w:spacing w:before="120"/>
      </w:pPr>
    </w:p>
    <w:p w:rsidR="00E07C48" w:rsidRDefault="00E07C48" w:rsidP="00E07C48">
      <w:pPr>
        <w:spacing w:before="120"/>
      </w:pPr>
    </w:p>
    <w:p w:rsidR="00E07C48" w:rsidRDefault="00E07C48" w:rsidP="00E07C48">
      <w:pPr>
        <w:spacing w:before="120"/>
      </w:pPr>
    </w:p>
    <w:p w:rsidR="00E07C48" w:rsidRDefault="00E07C48" w:rsidP="00E07C48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E07C48" w:rsidRDefault="00E07C48" w:rsidP="00E07C48">
      <w:r>
        <w:t>механических__________________</w:t>
      </w:r>
      <w:r w:rsidR="005C71D8">
        <w:t>8</w:t>
      </w:r>
      <w:r>
        <w:t xml:space="preserve">____________________ прицепов_____________________ </w:t>
      </w:r>
    </w:p>
    <w:p w:rsidR="000C045F" w:rsidRDefault="00E07C48" w:rsidP="000C045F">
      <w:r>
        <w:t>Данное количество механических транспортных средств соответствует  _______ количеству обучающихся в год</w:t>
      </w:r>
      <w:r>
        <w:rPr>
          <w:rStyle w:val="a5"/>
        </w:rPr>
        <w:footnoteReference w:id="3"/>
      </w:r>
    </w:p>
    <w:p w:rsidR="005C71D8" w:rsidRDefault="005C71D8" w:rsidP="000C045F">
      <w:pPr>
        <w:rPr>
          <w:b/>
        </w:rPr>
      </w:pPr>
    </w:p>
    <w:p w:rsidR="005C71D8" w:rsidRDefault="005C71D8" w:rsidP="000C045F">
      <w:pPr>
        <w:rPr>
          <w:b/>
        </w:rPr>
      </w:pPr>
    </w:p>
    <w:p w:rsidR="005C71D8" w:rsidRDefault="005C71D8" w:rsidP="000C045F">
      <w:pPr>
        <w:rPr>
          <w:b/>
        </w:rPr>
      </w:pPr>
    </w:p>
    <w:p w:rsidR="005C71D8" w:rsidRDefault="005C71D8" w:rsidP="000C045F">
      <w:pPr>
        <w:rPr>
          <w:b/>
        </w:rPr>
      </w:pPr>
    </w:p>
    <w:p w:rsidR="005C71D8" w:rsidRDefault="005C71D8" w:rsidP="000C045F">
      <w:pPr>
        <w:rPr>
          <w:b/>
        </w:rPr>
      </w:pPr>
    </w:p>
    <w:p w:rsidR="00477AE1" w:rsidRPr="000C045F" w:rsidRDefault="00477AE1" w:rsidP="000C045F">
      <w:r w:rsidRPr="00D07147">
        <w:rPr>
          <w:b/>
        </w:rPr>
        <w:lastRenderedPageBreak/>
        <w:t xml:space="preserve">Сведения о </w:t>
      </w:r>
      <w:r w:rsidR="00E746A5" w:rsidRPr="00D07147">
        <w:rPr>
          <w:b/>
        </w:rPr>
        <w:t>наличии в</w:t>
      </w:r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кат.ВЕ</w:t>
      </w:r>
      <w:proofErr w:type="spellEnd"/>
      <w:proofErr w:type="gramEnd"/>
    </w:p>
    <w:p w:rsidR="00477AE1" w:rsidRDefault="00477AE1" w:rsidP="00E07C48"/>
    <w:p w:rsidR="00477AE1" w:rsidRDefault="00477AE1" w:rsidP="00E07C48"/>
    <w:tbl>
      <w:tblPr>
        <w:tblW w:w="1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1277"/>
        <w:gridCol w:w="1277"/>
        <w:gridCol w:w="1277"/>
        <w:gridCol w:w="1277"/>
        <w:gridCol w:w="1277"/>
      </w:tblGrid>
      <w:tr w:rsidR="005C71D8" w:rsidRPr="00742C92" w:rsidTr="005C71D8">
        <w:trPr>
          <w:trHeight w:val="348"/>
        </w:trPr>
        <w:tc>
          <w:tcPr>
            <w:tcW w:w="5504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</w:tcPr>
          <w:p w:rsidR="005C71D8" w:rsidRDefault="005C71D8" w:rsidP="00024E1E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</w:tcPr>
          <w:p w:rsidR="005C71D8" w:rsidRDefault="005C71D8" w:rsidP="00024E1E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5C71D8" w:rsidRPr="00742C92" w:rsidTr="005C71D8">
        <w:trPr>
          <w:trHeight w:val="286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Форд-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фьюжен</w:t>
            </w:r>
            <w:proofErr w:type="spellEnd"/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Т-400Р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Шевроле нива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Шевроле нива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5C71D8" w:rsidRPr="00742C92" w:rsidTr="005C71D8">
        <w:trPr>
          <w:trHeight w:val="286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5C71D8" w:rsidRPr="00742C92" w:rsidTr="005C71D8">
        <w:trPr>
          <w:trHeight w:val="286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</w:tr>
      <w:tr w:rsidR="005C71D8" w:rsidRPr="00742C92" w:rsidTr="005C71D8">
        <w:trPr>
          <w:trHeight w:val="286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</w:tr>
      <w:tr w:rsidR="005C71D8" w:rsidRPr="00742C92" w:rsidTr="005C71D8">
        <w:trPr>
          <w:trHeight w:val="286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Х736ом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АН6163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Ч156ро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Т949СХ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36АЕ4067</w:t>
            </w:r>
          </w:p>
        </w:tc>
      </w:tr>
      <w:tr w:rsidR="005C71D8" w:rsidRPr="00742C92" w:rsidTr="005C71D8">
        <w:trPr>
          <w:trHeight w:val="286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36су696980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36рк597337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3627173595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3612903136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36ка399653</w:t>
            </w:r>
          </w:p>
        </w:tc>
      </w:tr>
      <w:tr w:rsidR="005C71D8" w:rsidRPr="00742C92" w:rsidTr="005C71D8">
        <w:trPr>
          <w:trHeight w:val="513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277" w:type="dxa"/>
            <w:shd w:val="clear" w:color="auto" w:fill="auto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Собств.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Собств.</w:t>
            </w:r>
          </w:p>
        </w:tc>
      </w:tr>
      <w:tr w:rsidR="005C71D8" w:rsidRPr="00742C92" w:rsidTr="005C71D8">
        <w:trPr>
          <w:trHeight w:val="513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4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5C71D8">
        <w:trPr>
          <w:trHeight w:val="513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5C71D8">
        <w:trPr>
          <w:trHeight w:val="513"/>
        </w:trPr>
        <w:tc>
          <w:tcPr>
            <w:tcW w:w="5504" w:type="dxa"/>
            <w:shd w:val="clear" w:color="auto" w:fill="auto"/>
            <w:vAlign w:val="center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  <w:proofErr w:type="spellEnd"/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C71D8" w:rsidRPr="00742C92" w:rsidTr="005C71D8">
        <w:trPr>
          <w:trHeight w:val="513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C71D8" w:rsidRPr="00742C92" w:rsidTr="005C71D8">
        <w:trPr>
          <w:trHeight w:val="513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3115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C71D8" w:rsidRPr="00742C92" w:rsidTr="005C71D8">
        <w:trPr>
          <w:trHeight w:val="570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5C71D8">
        <w:trPr>
          <w:trHeight w:val="570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C71D8" w:rsidRPr="00742C92" w:rsidTr="005C71D8">
        <w:trPr>
          <w:trHeight w:val="570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0317936245 26.06.16-22.10.17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ССС098876789 23.05.16</w:t>
            </w:r>
          </w:p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ССС 0696902944 05.08.16-04.08.17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0659324841</w:t>
            </w:r>
          </w:p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05.09.16-05.09.17</w:t>
            </w:r>
          </w:p>
        </w:tc>
        <w:tc>
          <w:tcPr>
            <w:tcW w:w="1277" w:type="dxa"/>
          </w:tcPr>
          <w:p w:rsidR="005C71D8" w:rsidRDefault="005C71D8" w:rsidP="005C71D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ССС098876789 19.09.16</w:t>
            </w:r>
          </w:p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71D8" w:rsidRPr="00742C92" w:rsidTr="005C71D8">
        <w:trPr>
          <w:trHeight w:val="570"/>
        </w:trPr>
        <w:tc>
          <w:tcPr>
            <w:tcW w:w="5504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Технический осмотр (дата прохождения, срок дей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ствия)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До2018г.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23.05.17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До05.08.17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До05.09.17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19.09.17</w:t>
            </w:r>
          </w:p>
        </w:tc>
      </w:tr>
      <w:tr w:rsidR="005C71D8" w:rsidRPr="00742C92" w:rsidTr="005C71D8">
        <w:trPr>
          <w:trHeight w:val="570"/>
        </w:trPr>
        <w:tc>
          <w:tcPr>
            <w:tcW w:w="5504" w:type="dxa"/>
            <w:shd w:val="clear" w:color="auto" w:fill="auto"/>
            <w:vAlign w:val="center"/>
          </w:tcPr>
          <w:p w:rsidR="005C71D8" w:rsidRPr="00E0730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5111D"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 w:rsidRPr="00A511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71D8" w:rsidRPr="00742C92" w:rsidTr="005C71D8">
        <w:trPr>
          <w:trHeight w:val="570"/>
        </w:trPr>
        <w:tc>
          <w:tcPr>
            <w:tcW w:w="5504" w:type="dxa"/>
            <w:shd w:val="clear" w:color="auto" w:fill="auto"/>
            <w:vAlign w:val="center"/>
          </w:tcPr>
          <w:p w:rsidR="005C71D8" w:rsidRPr="00E0730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71D8" w:rsidRPr="00742C92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Default="005C71D8" w:rsidP="00477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Pr="00A5111D" w:rsidRDefault="005C71D8" w:rsidP="00EF60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</w:tcPr>
          <w:p w:rsidR="005C71D8" w:rsidRDefault="005C71D8" w:rsidP="00024E1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77AE1" w:rsidRDefault="00477AE1" w:rsidP="00477AE1">
      <w:pPr>
        <w:spacing w:before="120"/>
      </w:pPr>
    </w:p>
    <w:p w:rsidR="00477AE1" w:rsidRDefault="00477AE1" w:rsidP="00477AE1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477AE1" w:rsidRDefault="007E5D68" w:rsidP="00477AE1">
      <w:r>
        <w:t>механических__________________5</w:t>
      </w:r>
      <w:r w:rsidR="00477AE1">
        <w:t>____________________ прицепов____</w:t>
      </w:r>
      <w:r w:rsidR="005C71D8">
        <w:t>2</w:t>
      </w:r>
      <w:r w:rsidR="00477AE1">
        <w:t xml:space="preserve">_________________ </w:t>
      </w:r>
    </w:p>
    <w:p w:rsidR="00477AE1" w:rsidRDefault="00477AE1" w:rsidP="00E07C48"/>
    <w:p w:rsidR="00477AE1" w:rsidRDefault="00477AE1" w:rsidP="00E07C48"/>
    <w:p w:rsidR="00477AE1" w:rsidRDefault="00477AE1" w:rsidP="00E07C48"/>
    <w:p w:rsidR="00477AE1" w:rsidRDefault="00477AE1" w:rsidP="00E07C48"/>
    <w:p w:rsidR="00477AE1" w:rsidRDefault="00477AE1" w:rsidP="00E07C48"/>
    <w:p w:rsidR="00477AE1" w:rsidRDefault="00477AE1" w:rsidP="00E07C48"/>
    <w:p w:rsidR="00477AE1" w:rsidRDefault="00477AE1" w:rsidP="00E07C48"/>
    <w:sectPr w:rsidR="00477AE1" w:rsidSect="00E746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7A" w:rsidRDefault="00D6077A" w:rsidP="00E07C48">
      <w:r>
        <w:separator/>
      </w:r>
    </w:p>
  </w:endnote>
  <w:endnote w:type="continuationSeparator" w:id="0">
    <w:p w:rsidR="00D6077A" w:rsidRDefault="00D6077A" w:rsidP="00E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7A" w:rsidRDefault="00D6077A" w:rsidP="00E07C48">
      <w:r>
        <w:separator/>
      </w:r>
    </w:p>
  </w:footnote>
  <w:footnote w:type="continuationSeparator" w:id="0">
    <w:p w:rsidR="00D6077A" w:rsidRDefault="00D6077A" w:rsidP="00E07C48">
      <w:r>
        <w:continuationSeparator/>
      </w:r>
    </w:p>
  </w:footnote>
  <w:footnote w:id="1">
    <w:p w:rsidR="005C71D8" w:rsidRPr="00625ABD" w:rsidRDefault="005C71D8" w:rsidP="005C71D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5C71D8" w:rsidRDefault="005C71D8" w:rsidP="005C71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</w:t>
      </w:r>
      <w:proofErr w:type="gramStart"/>
      <w:r w:rsidRPr="00FF29D2">
        <w:t>« Об</w:t>
      </w:r>
      <w:proofErr w:type="gramEnd"/>
      <w:r w:rsidRPr="00FF29D2">
        <w:t xml:space="preserve">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3">
    <w:p w:rsidR="00AF2FDE" w:rsidRDefault="00AF2FDE" w:rsidP="00E07C48">
      <w:pPr>
        <w:pStyle w:val="a3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</w:t>
      </w:r>
    </w:p>
    <w:p w:rsidR="00AF2FDE" w:rsidRDefault="00AF2FDE" w:rsidP="00E07C48">
      <w:pPr>
        <w:pStyle w:val="a3"/>
        <w:jc w:val="both"/>
        <w:rPr>
          <w:sz w:val="18"/>
          <w:szCs w:val="18"/>
        </w:rPr>
      </w:pPr>
    </w:p>
    <w:p w:rsidR="00AF2FDE" w:rsidRDefault="00AF2FDE" w:rsidP="00E07C48">
      <w:pPr>
        <w:pStyle w:val="a3"/>
        <w:jc w:val="both"/>
      </w:pPr>
      <w:r w:rsidRPr="00625ABD">
        <w:rPr>
          <w:sz w:val="18"/>
          <w:szCs w:val="18"/>
        </w:rPr>
        <w:t>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5C71D8" w:rsidRPr="00625ABD" w:rsidRDefault="005C71D8" w:rsidP="007E5D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5">
    <w:p w:rsidR="005C71D8" w:rsidRDefault="005C71D8" w:rsidP="007E5D6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C48"/>
    <w:rsid w:val="00020CD8"/>
    <w:rsid w:val="000C045F"/>
    <w:rsid w:val="001F1270"/>
    <w:rsid w:val="00240B6B"/>
    <w:rsid w:val="002A0CD9"/>
    <w:rsid w:val="002B4250"/>
    <w:rsid w:val="003115DB"/>
    <w:rsid w:val="003E5CA5"/>
    <w:rsid w:val="00477AE1"/>
    <w:rsid w:val="004F70D6"/>
    <w:rsid w:val="005C71D8"/>
    <w:rsid w:val="00601BDD"/>
    <w:rsid w:val="007E5D68"/>
    <w:rsid w:val="008E0A17"/>
    <w:rsid w:val="00AF2FDE"/>
    <w:rsid w:val="00B51702"/>
    <w:rsid w:val="00D6077A"/>
    <w:rsid w:val="00DB308D"/>
    <w:rsid w:val="00E07C48"/>
    <w:rsid w:val="00E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3C832F-D462-48C9-9DA2-8AC5B69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7C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7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07C4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746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Женя</cp:lastModifiedBy>
  <cp:revision>7</cp:revision>
  <cp:lastPrinted>2017-05-29T21:09:00Z</cp:lastPrinted>
  <dcterms:created xsi:type="dcterms:W3CDTF">2015-06-04T10:03:00Z</dcterms:created>
  <dcterms:modified xsi:type="dcterms:W3CDTF">2017-05-29T21:13:00Z</dcterms:modified>
</cp:coreProperties>
</file>